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DE4" w:rsidRPr="007B4DE4" w:rsidRDefault="007B4DE4" w:rsidP="007B4DE4">
      <w:pPr>
        <w:bidi/>
        <w:spacing w:after="0"/>
        <w:jc w:val="both"/>
        <w:rPr>
          <w:sz w:val="28"/>
          <w:szCs w:val="28"/>
          <w:rtl/>
        </w:rPr>
      </w:pPr>
      <w:bookmarkStart w:id="0" w:name="_GoBack"/>
      <w:bookmarkEnd w:id="0"/>
      <w:r w:rsidRPr="007B4DE4">
        <w:rPr>
          <w:rFonts w:cs="Arial"/>
          <w:sz w:val="28"/>
          <w:szCs w:val="28"/>
          <w:rtl/>
        </w:rPr>
        <w:t>كلمة "الجمعية المغربية للحريات الدينية</w:t>
      </w:r>
      <w:r w:rsidRPr="007B4DE4">
        <w:rPr>
          <w:sz w:val="28"/>
          <w:szCs w:val="28"/>
        </w:rPr>
        <w:t xml:space="preserve">" </w:t>
      </w:r>
    </w:p>
    <w:p w:rsidR="007B4DE4" w:rsidRPr="007B4DE4" w:rsidRDefault="007B4DE4" w:rsidP="007B4DE4">
      <w:pPr>
        <w:bidi/>
        <w:spacing w:after="0"/>
        <w:jc w:val="both"/>
        <w:rPr>
          <w:sz w:val="28"/>
          <w:szCs w:val="28"/>
          <w:rtl/>
        </w:rPr>
      </w:pPr>
      <w:r w:rsidRPr="007B4DE4">
        <w:rPr>
          <w:rFonts w:cs="Arial"/>
          <w:sz w:val="28"/>
          <w:szCs w:val="28"/>
          <w:rtl/>
        </w:rPr>
        <w:t>في الدورة الـ13 لمنتدى الأقليات</w:t>
      </w:r>
      <w:r w:rsidRPr="007B4DE4">
        <w:rPr>
          <w:sz w:val="28"/>
          <w:szCs w:val="28"/>
        </w:rPr>
        <w:t xml:space="preserve"> </w:t>
      </w:r>
    </w:p>
    <w:p w:rsidR="007B4DE4" w:rsidRPr="007B4DE4" w:rsidRDefault="007B4DE4" w:rsidP="007B4DE4">
      <w:pPr>
        <w:bidi/>
        <w:spacing w:after="0"/>
        <w:jc w:val="both"/>
        <w:rPr>
          <w:sz w:val="28"/>
          <w:szCs w:val="28"/>
          <w:rtl/>
        </w:rPr>
      </w:pPr>
    </w:p>
    <w:p w:rsidR="007B4DE4" w:rsidRPr="007B4DE4" w:rsidRDefault="007B4DE4" w:rsidP="007B4DE4">
      <w:pPr>
        <w:bidi/>
        <w:spacing w:after="0"/>
        <w:jc w:val="both"/>
        <w:rPr>
          <w:sz w:val="28"/>
          <w:szCs w:val="28"/>
          <w:rtl/>
        </w:rPr>
      </w:pPr>
      <w:r w:rsidRPr="007B4DE4">
        <w:rPr>
          <w:rFonts w:cs="Arial"/>
          <w:sz w:val="28"/>
          <w:szCs w:val="28"/>
          <w:rtl/>
        </w:rPr>
        <w:t>شكرا السيدة الرئيسة</w:t>
      </w:r>
      <w:r w:rsidRPr="007B4DE4">
        <w:rPr>
          <w:sz w:val="28"/>
          <w:szCs w:val="28"/>
        </w:rPr>
        <w:t xml:space="preserve"> </w:t>
      </w:r>
    </w:p>
    <w:p w:rsidR="007B4DE4" w:rsidRPr="007B4DE4" w:rsidRDefault="007B4DE4" w:rsidP="007B4DE4">
      <w:pPr>
        <w:bidi/>
        <w:spacing w:after="0"/>
        <w:jc w:val="both"/>
        <w:rPr>
          <w:sz w:val="28"/>
          <w:szCs w:val="28"/>
        </w:rPr>
      </w:pPr>
      <w:r w:rsidRPr="007B4DE4">
        <w:rPr>
          <w:rFonts w:cs="Arial"/>
          <w:sz w:val="28"/>
          <w:szCs w:val="28"/>
          <w:rtl/>
        </w:rPr>
        <w:t>أنا جواد الحامدي، أمثل الجمعية المغربية للحريات الدينية</w:t>
      </w:r>
      <w:r w:rsidRPr="007B4DE4">
        <w:rPr>
          <w:sz w:val="28"/>
          <w:szCs w:val="28"/>
        </w:rPr>
        <w:t xml:space="preserve"> .</w:t>
      </w:r>
    </w:p>
    <w:p w:rsidR="007B4DE4" w:rsidRPr="007B4DE4" w:rsidRDefault="007B4DE4" w:rsidP="007B4DE4">
      <w:pPr>
        <w:bidi/>
        <w:spacing w:after="0"/>
        <w:jc w:val="both"/>
        <w:rPr>
          <w:sz w:val="28"/>
          <w:szCs w:val="28"/>
          <w:rtl/>
        </w:rPr>
      </w:pPr>
    </w:p>
    <w:p w:rsidR="007B4DE4" w:rsidRPr="007B4DE4" w:rsidRDefault="007B4DE4" w:rsidP="007B4DE4">
      <w:pPr>
        <w:bidi/>
        <w:spacing w:after="0"/>
        <w:jc w:val="both"/>
        <w:rPr>
          <w:sz w:val="28"/>
          <w:szCs w:val="28"/>
          <w:rtl/>
        </w:rPr>
      </w:pPr>
      <w:r w:rsidRPr="007B4DE4">
        <w:rPr>
          <w:rFonts w:cs="Arial"/>
          <w:sz w:val="28"/>
          <w:szCs w:val="28"/>
          <w:rtl/>
        </w:rPr>
        <w:t>يسعدني في البداية أن أعبر باسم "الجمعية المغربية للحريات الدينية" عن اعتزازنا في المشاركة في الدورة 13 لمنتدى الأقليات</w:t>
      </w:r>
      <w:r w:rsidRPr="007B4DE4">
        <w:rPr>
          <w:sz w:val="28"/>
          <w:szCs w:val="28"/>
        </w:rPr>
        <w:t>.</w:t>
      </w:r>
    </w:p>
    <w:p w:rsidR="007B4DE4" w:rsidRPr="007B4DE4" w:rsidRDefault="007B4DE4" w:rsidP="007B4DE4">
      <w:pPr>
        <w:bidi/>
        <w:spacing w:after="0"/>
        <w:jc w:val="both"/>
        <w:rPr>
          <w:sz w:val="28"/>
          <w:szCs w:val="28"/>
          <w:rtl/>
        </w:rPr>
      </w:pPr>
    </w:p>
    <w:p w:rsidR="007B4DE4" w:rsidRPr="007B4DE4" w:rsidRDefault="007B4DE4" w:rsidP="007B4DE4">
      <w:pPr>
        <w:bidi/>
        <w:spacing w:after="0"/>
        <w:jc w:val="both"/>
        <w:rPr>
          <w:sz w:val="28"/>
          <w:szCs w:val="28"/>
          <w:rtl/>
        </w:rPr>
      </w:pPr>
      <w:r w:rsidRPr="007B4DE4">
        <w:rPr>
          <w:rFonts w:cs="Arial"/>
          <w:sz w:val="28"/>
          <w:szCs w:val="28"/>
          <w:rtl/>
        </w:rPr>
        <w:t>السيدة الرئيسة</w:t>
      </w:r>
    </w:p>
    <w:p w:rsidR="007B4DE4" w:rsidRPr="007B4DE4" w:rsidRDefault="007B4DE4" w:rsidP="007B4DE4">
      <w:pPr>
        <w:bidi/>
        <w:spacing w:after="0"/>
        <w:jc w:val="both"/>
        <w:rPr>
          <w:sz w:val="28"/>
          <w:szCs w:val="28"/>
          <w:rtl/>
        </w:rPr>
      </w:pPr>
    </w:p>
    <w:p w:rsidR="007B4DE4" w:rsidRPr="007B4DE4" w:rsidRDefault="007B4DE4" w:rsidP="007B4DE4">
      <w:pPr>
        <w:bidi/>
        <w:spacing w:after="0"/>
        <w:jc w:val="both"/>
        <w:rPr>
          <w:sz w:val="28"/>
          <w:szCs w:val="28"/>
          <w:rtl/>
        </w:rPr>
      </w:pPr>
      <w:r w:rsidRPr="007B4DE4">
        <w:rPr>
          <w:rFonts w:cs="Arial"/>
          <w:sz w:val="28"/>
          <w:szCs w:val="28"/>
          <w:rtl/>
        </w:rPr>
        <w:t>إن للمنتمين إلى أقليات في المغرب، الحق في حرية الدين أو المعتقد، وحرية التعبير والرأي، وتكوين الجمعيات، دون أية قيود لا تتلاءم مع المعايير القانونية الدولية، أو تعريضهم لخطاب الكراهية</w:t>
      </w:r>
      <w:r w:rsidRPr="007B4DE4">
        <w:rPr>
          <w:sz w:val="28"/>
          <w:szCs w:val="28"/>
        </w:rPr>
        <w:t>.</w:t>
      </w:r>
    </w:p>
    <w:p w:rsidR="007B4DE4" w:rsidRPr="007B4DE4" w:rsidRDefault="007B4DE4" w:rsidP="007B4DE4">
      <w:pPr>
        <w:bidi/>
        <w:spacing w:after="0"/>
        <w:jc w:val="both"/>
        <w:rPr>
          <w:sz w:val="28"/>
          <w:szCs w:val="28"/>
          <w:rtl/>
        </w:rPr>
      </w:pPr>
    </w:p>
    <w:p w:rsidR="007B4DE4" w:rsidRPr="007B4DE4" w:rsidRDefault="007B4DE4" w:rsidP="007B4DE4">
      <w:pPr>
        <w:bidi/>
        <w:spacing w:after="0"/>
        <w:jc w:val="both"/>
        <w:rPr>
          <w:sz w:val="28"/>
          <w:szCs w:val="28"/>
          <w:rtl/>
        </w:rPr>
      </w:pPr>
      <w:r w:rsidRPr="007B4DE4">
        <w:rPr>
          <w:rFonts w:cs="Arial"/>
          <w:sz w:val="28"/>
          <w:szCs w:val="28"/>
          <w:rtl/>
        </w:rPr>
        <w:t>لكن للأسف القوانين المحلية لا تضمن حماية فعالة لهذه الحقوق ولا تعترف بمجتمعات الأقليات. بل العكس تمامًا، الحكومة المغربية مستمرة إلى اليوم في محاكمة أشخاص بتهمة الإساءة إلى الدين الإسلامي، وطرد الأجانب من البلد بدعوى التبشير ب الديانة المسيحية، وعدم الاعتراف بجمعيات الأقليات الدينية و مجتم الميم</w:t>
      </w:r>
      <w:r w:rsidRPr="007B4DE4">
        <w:rPr>
          <w:sz w:val="28"/>
          <w:szCs w:val="28"/>
        </w:rPr>
        <w:t>.</w:t>
      </w:r>
    </w:p>
    <w:p w:rsidR="007B4DE4" w:rsidRPr="007B4DE4" w:rsidRDefault="007B4DE4" w:rsidP="007B4DE4">
      <w:pPr>
        <w:bidi/>
        <w:spacing w:after="0"/>
        <w:jc w:val="both"/>
        <w:rPr>
          <w:sz w:val="28"/>
          <w:szCs w:val="28"/>
          <w:rtl/>
        </w:rPr>
      </w:pPr>
    </w:p>
    <w:p w:rsidR="007B4DE4" w:rsidRPr="007B4DE4" w:rsidRDefault="007B4DE4" w:rsidP="007B4DE4">
      <w:pPr>
        <w:bidi/>
        <w:spacing w:after="0"/>
        <w:jc w:val="both"/>
        <w:rPr>
          <w:sz w:val="28"/>
          <w:szCs w:val="28"/>
          <w:rtl/>
        </w:rPr>
      </w:pPr>
      <w:r w:rsidRPr="007B4DE4">
        <w:rPr>
          <w:rFonts w:cs="Arial"/>
          <w:sz w:val="28"/>
          <w:szCs w:val="28"/>
          <w:rtl/>
        </w:rPr>
        <w:lastRenderedPageBreak/>
        <w:t>وفي هذا السياق، الذي يطبعه قمع الحريات باستعمال القانون الجنائي، والوكالات الأمنية لوزارة الداخلية، فإن وزراء في الحكومة وأشخاصا يتلقون رواتب شهرية من الحكومة، ورجال دين معاديين للأقليات، أطلقوا حملة من خطاب الكراهية على الأنترنت، واستعملوا الصحف المحلية لنفس الغاية</w:t>
      </w:r>
      <w:r w:rsidRPr="007B4DE4">
        <w:rPr>
          <w:sz w:val="28"/>
          <w:szCs w:val="28"/>
        </w:rPr>
        <w:t>.</w:t>
      </w:r>
    </w:p>
    <w:p w:rsidR="007B4DE4" w:rsidRPr="007B4DE4" w:rsidRDefault="007B4DE4" w:rsidP="007B4DE4">
      <w:pPr>
        <w:bidi/>
        <w:spacing w:after="0"/>
        <w:jc w:val="both"/>
        <w:rPr>
          <w:sz w:val="28"/>
          <w:szCs w:val="28"/>
          <w:rtl/>
        </w:rPr>
      </w:pPr>
    </w:p>
    <w:p w:rsidR="007B4DE4" w:rsidRPr="007B4DE4" w:rsidRDefault="007B4DE4" w:rsidP="007B4DE4">
      <w:pPr>
        <w:bidi/>
        <w:spacing w:after="0"/>
        <w:jc w:val="both"/>
        <w:rPr>
          <w:sz w:val="28"/>
          <w:szCs w:val="28"/>
          <w:rtl/>
        </w:rPr>
      </w:pPr>
      <w:r w:rsidRPr="007B4DE4">
        <w:rPr>
          <w:rFonts w:cs="Arial"/>
          <w:sz w:val="28"/>
          <w:szCs w:val="28"/>
          <w:rtl/>
        </w:rPr>
        <w:t>وقد راجعت منظمتنا بالفعل عشرات المنشورات، بما فيها مقالات في الصحف وتصريحات المسؤولين في الحكومة، التي تقارن أشخاص ينتمون إلى أقليات بـبعض  الحيوانات  والفيروسات، ويزعمون بأن الأقليات سوف تخلق الفتنة والمس بالأمن والاستقرار. ما يؤكد ارتباط الحكومة بلغة خطاب االكراهية على الأنترنت</w:t>
      </w:r>
      <w:r w:rsidRPr="007B4DE4">
        <w:rPr>
          <w:sz w:val="28"/>
          <w:szCs w:val="28"/>
        </w:rPr>
        <w:t>.</w:t>
      </w:r>
    </w:p>
    <w:p w:rsidR="007B4DE4" w:rsidRPr="007B4DE4" w:rsidRDefault="007B4DE4" w:rsidP="007B4DE4">
      <w:pPr>
        <w:bidi/>
        <w:spacing w:after="0"/>
        <w:jc w:val="both"/>
        <w:rPr>
          <w:sz w:val="28"/>
          <w:szCs w:val="28"/>
          <w:rtl/>
        </w:rPr>
      </w:pPr>
    </w:p>
    <w:p w:rsidR="007B4DE4" w:rsidRPr="007B4DE4" w:rsidRDefault="007B4DE4" w:rsidP="007B4DE4">
      <w:pPr>
        <w:bidi/>
        <w:spacing w:after="0"/>
        <w:jc w:val="both"/>
        <w:rPr>
          <w:sz w:val="28"/>
          <w:szCs w:val="28"/>
          <w:rtl/>
        </w:rPr>
      </w:pPr>
      <w:r w:rsidRPr="007B4DE4">
        <w:rPr>
          <w:rFonts w:cs="Arial"/>
          <w:sz w:val="28"/>
          <w:szCs w:val="28"/>
          <w:rtl/>
        </w:rPr>
        <w:t>السيدة الرئيسة</w:t>
      </w:r>
    </w:p>
    <w:p w:rsidR="007B4DE4" w:rsidRPr="007B4DE4" w:rsidRDefault="007B4DE4" w:rsidP="007B4DE4">
      <w:pPr>
        <w:bidi/>
        <w:spacing w:after="0"/>
        <w:jc w:val="both"/>
        <w:rPr>
          <w:sz w:val="28"/>
          <w:szCs w:val="28"/>
          <w:rtl/>
        </w:rPr>
      </w:pPr>
    </w:p>
    <w:p w:rsidR="007B4DE4" w:rsidRPr="007B4DE4" w:rsidRDefault="007B4DE4" w:rsidP="007B4DE4">
      <w:pPr>
        <w:bidi/>
        <w:spacing w:after="0"/>
        <w:jc w:val="both"/>
        <w:rPr>
          <w:sz w:val="28"/>
          <w:szCs w:val="28"/>
          <w:rtl/>
        </w:rPr>
      </w:pPr>
      <w:r w:rsidRPr="007B4DE4">
        <w:rPr>
          <w:rFonts w:cs="Arial"/>
          <w:sz w:val="28"/>
          <w:szCs w:val="28"/>
          <w:rtl/>
        </w:rPr>
        <w:t>إن مؤسستنا توصي الحكومة المغربية، عبر منتدى الأقليات، بما يلي</w:t>
      </w:r>
      <w:r w:rsidRPr="007B4DE4">
        <w:rPr>
          <w:sz w:val="28"/>
          <w:szCs w:val="28"/>
        </w:rPr>
        <w:t>:</w:t>
      </w:r>
      <w:r>
        <w:rPr>
          <w:sz w:val="28"/>
          <w:szCs w:val="28"/>
        </w:rPr>
        <w:t xml:space="preserve"> </w:t>
      </w:r>
    </w:p>
    <w:p w:rsidR="007B4DE4" w:rsidRPr="007B4DE4" w:rsidRDefault="007B4DE4" w:rsidP="007B4DE4">
      <w:pPr>
        <w:bidi/>
        <w:spacing w:after="0"/>
        <w:jc w:val="both"/>
        <w:rPr>
          <w:sz w:val="28"/>
          <w:szCs w:val="28"/>
          <w:rtl/>
        </w:rPr>
      </w:pPr>
    </w:p>
    <w:p w:rsidR="007B4DE4" w:rsidRPr="007B4DE4" w:rsidRDefault="007B4DE4" w:rsidP="007B4DE4">
      <w:pPr>
        <w:pStyle w:val="ListParagraph"/>
        <w:numPr>
          <w:ilvl w:val="0"/>
          <w:numId w:val="3"/>
        </w:numPr>
        <w:bidi/>
        <w:spacing w:after="0"/>
        <w:jc w:val="both"/>
        <w:rPr>
          <w:sz w:val="28"/>
          <w:szCs w:val="28"/>
          <w:rtl/>
        </w:rPr>
      </w:pPr>
      <w:r w:rsidRPr="007B4DE4">
        <w:rPr>
          <w:rFonts w:cs="Arial"/>
          <w:sz w:val="28"/>
          <w:szCs w:val="28"/>
          <w:rtl/>
        </w:rPr>
        <w:t>اعتماد تدابير تشريعية وسياساتية، تحمي الأشخاص من خطاب الكراهية على الأنترنت، وحرية الرأي والتعبير، والحق في المشاركة الفعالة في الحياة العامة. وعليه، ينبغي أن تنظر الدولة المغربية في وقف تنفيذ القوانين التمييزية والمسيّسة، التي رصدتها في أحدث تقاريرها</w:t>
      </w:r>
      <w:r w:rsidRPr="007B4DE4">
        <w:rPr>
          <w:sz w:val="28"/>
          <w:szCs w:val="28"/>
        </w:rPr>
        <w:t>.</w:t>
      </w:r>
    </w:p>
    <w:p w:rsidR="007B4DE4" w:rsidRPr="007B4DE4" w:rsidRDefault="007B4DE4" w:rsidP="007B4DE4">
      <w:pPr>
        <w:bidi/>
        <w:spacing w:after="0"/>
        <w:jc w:val="both"/>
        <w:rPr>
          <w:sz w:val="28"/>
          <w:szCs w:val="28"/>
          <w:rtl/>
        </w:rPr>
      </w:pPr>
    </w:p>
    <w:p w:rsidR="007B4DE4" w:rsidRPr="007B4DE4" w:rsidRDefault="007B4DE4" w:rsidP="007B4DE4">
      <w:pPr>
        <w:pStyle w:val="ListParagraph"/>
        <w:numPr>
          <w:ilvl w:val="0"/>
          <w:numId w:val="3"/>
        </w:numPr>
        <w:bidi/>
        <w:spacing w:after="0"/>
        <w:jc w:val="both"/>
        <w:rPr>
          <w:sz w:val="28"/>
          <w:szCs w:val="28"/>
          <w:rtl/>
        </w:rPr>
      </w:pPr>
      <w:r w:rsidRPr="007B4DE4">
        <w:rPr>
          <w:rFonts w:cs="Arial"/>
          <w:sz w:val="28"/>
          <w:szCs w:val="28"/>
          <w:rtl/>
        </w:rPr>
        <w:t xml:space="preserve">ضمان حق الأشخاص المنتمين إلى الأقليات في مقاضاة المحرضين على الكراهية بسبب الدين أو المعتقد، من داخل مختلف المحاكم </w:t>
      </w:r>
      <w:r w:rsidRPr="007B4DE4">
        <w:rPr>
          <w:rFonts w:cs="Arial"/>
          <w:sz w:val="28"/>
          <w:szCs w:val="28"/>
          <w:rtl/>
        </w:rPr>
        <w:lastRenderedPageBreak/>
        <w:t>المغربية. لحدود الساعة، كل الأشخاص المنتمين إلى الأقليات الذين حاولوا حماية أنفسهم من الكراهية عن طريق اللجوء إلى المحاكم، تعرضوا لتهديدات مباشرة من قبيل الشرطة المغربية</w:t>
      </w:r>
      <w:r w:rsidRPr="007B4DE4">
        <w:rPr>
          <w:sz w:val="28"/>
          <w:szCs w:val="28"/>
        </w:rPr>
        <w:t>.</w:t>
      </w:r>
    </w:p>
    <w:p w:rsidR="007B4DE4" w:rsidRPr="007B4DE4" w:rsidRDefault="007B4DE4" w:rsidP="007B4DE4">
      <w:pPr>
        <w:bidi/>
        <w:spacing w:after="0"/>
        <w:jc w:val="both"/>
        <w:rPr>
          <w:sz w:val="28"/>
          <w:szCs w:val="28"/>
          <w:rtl/>
        </w:rPr>
      </w:pPr>
    </w:p>
    <w:p w:rsidR="007B4DE4" w:rsidRPr="007B4DE4" w:rsidRDefault="007B4DE4" w:rsidP="007B4DE4">
      <w:pPr>
        <w:pStyle w:val="ListParagraph"/>
        <w:numPr>
          <w:ilvl w:val="0"/>
          <w:numId w:val="2"/>
        </w:numPr>
        <w:bidi/>
        <w:spacing w:after="0"/>
        <w:jc w:val="both"/>
        <w:rPr>
          <w:sz w:val="28"/>
          <w:szCs w:val="28"/>
          <w:rtl/>
        </w:rPr>
      </w:pPr>
      <w:r w:rsidRPr="007B4DE4">
        <w:rPr>
          <w:rFonts w:cs="Arial"/>
          <w:sz w:val="28"/>
          <w:szCs w:val="28"/>
          <w:rtl/>
        </w:rPr>
        <w:t>إننا نطالب من الحكومة المغربية تأكيد التزامها بحماية مجتمعات الأقليات التي لا تعترف بها، من خطاب الكراهية. وإعمال الحق في حرية الدين أو المعتقد، وحرية الرأي والتعبير وتكوين الجمعيات لصالح هذه الفئات الضعيفة</w:t>
      </w:r>
      <w:r w:rsidRPr="007B4DE4">
        <w:rPr>
          <w:sz w:val="28"/>
          <w:szCs w:val="28"/>
        </w:rPr>
        <w:t>.</w:t>
      </w:r>
    </w:p>
    <w:p w:rsidR="007B4DE4" w:rsidRPr="007B4DE4" w:rsidRDefault="007B4DE4" w:rsidP="007B4DE4">
      <w:pPr>
        <w:bidi/>
        <w:spacing w:after="0"/>
        <w:jc w:val="both"/>
        <w:rPr>
          <w:sz w:val="28"/>
          <w:szCs w:val="28"/>
          <w:rtl/>
        </w:rPr>
      </w:pPr>
    </w:p>
    <w:p w:rsidR="007B4DE4" w:rsidRPr="007B4DE4" w:rsidRDefault="007B4DE4" w:rsidP="007B4DE4">
      <w:pPr>
        <w:pStyle w:val="ListParagraph"/>
        <w:bidi/>
        <w:spacing w:after="0"/>
        <w:jc w:val="both"/>
        <w:rPr>
          <w:sz w:val="28"/>
          <w:szCs w:val="28"/>
          <w:rtl/>
        </w:rPr>
      </w:pPr>
      <w:r w:rsidRPr="007B4DE4">
        <w:rPr>
          <w:rFonts w:cs="Arial"/>
          <w:sz w:val="28"/>
          <w:szCs w:val="28"/>
          <w:rtl/>
        </w:rPr>
        <w:t>لقد وجدت مؤسستنا أن الدستور والقانون الجنائي، وقانون تأسيس الجمعيات، تشترط من أجل التمتع بحقوق الإنسان، بما في ذلك الحق في تكوين الجمعيات، ان يكون ذلك في إطار عدم "الإساءة" إلى الدين الإسلامي، والملك، والصحراء الغربية</w:t>
      </w:r>
      <w:r w:rsidRPr="007B4DE4">
        <w:rPr>
          <w:sz w:val="28"/>
          <w:szCs w:val="28"/>
        </w:rPr>
        <w:t>.</w:t>
      </w:r>
    </w:p>
    <w:p w:rsidR="007B4DE4" w:rsidRPr="007B4DE4" w:rsidRDefault="007B4DE4" w:rsidP="007B4DE4">
      <w:pPr>
        <w:bidi/>
        <w:spacing w:after="0"/>
        <w:jc w:val="both"/>
        <w:rPr>
          <w:sz w:val="28"/>
          <w:szCs w:val="28"/>
          <w:rtl/>
        </w:rPr>
      </w:pPr>
    </w:p>
    <w:p w:rsidR="007B4DE4" w:rsidRPr="007B4DE4" w:rsidRDefault="007B4DE4" w:rsidP="007B4DE4">
      <w:pPr>
        <w:pStyle w:val="ListParagraph"/>
        <w:numPr>
          <w:ilvl w:val="0"/>
          <w:numId w:val="1"/>
        </w:numPr>
        <w:bidi/>
        <w:spacing w:after="0"/>
        <w:jc w:val="both"/>
        <w:rPr>
          <w:sz w:val="28"/>
          <w:szCs w:val="28"/>
          <w:rtl/>
        </w:rPr>
      </w:pPr>
      <w:r w:rsidRPr="007B4DE4">
        <w:rPr>
          <w:rFonts w:cs="Arial"/>
          <w:sz w:val="28"/>
          <w:szCs w:val="28"/>
          <w:rtl/>
        </w:rPr>
        <w:t>وندعو مجددا إلى إلغاء هذه القيود الثلاثة المتعلقة بالإسلام والملك والصحراء الغربية، التي تستعملها الحكومة لاعتقال الأشخاص وقمع حرياتهم في التعبير، وهضم حقوقهم</w:t>
      </w:r>
      <w:r w:rsidRPr="007B4DE4">
        <w:rPr>
          <w:sz w:val="28"/>
          <w:szCs w:val="28"/>
        </w:rPr>
        <w:t>.</w:t>
      </w:r>
    </w:p>
    <w:p w:rsidR="007B4DE4" w:rsidRDefault="007B4DE4" w:rsidP="007B4DE4">
      <w:pPr>
        <w:bidi/>
        <w:spacing w:after="0"/>
        <w:jc w:val="both"/>
        <w:rPr>
          <w:sz w:val="28"/>
          <w:szCs w:val="28"/>
        </w:rPr>
      </w:pPr>
    </w:p>
    <w:p w:rsidR="007B4DE4" w:rsidRPr="007B4DE4" w:rsidRDefault="007B4DE4" w:rsidP="007B4DE4">
      <w:pPr>
        <w:bidi/>
        <w:spacing w:after="0"/>
        <w:jc w:val="both"/>
        <w:rPr>
          <w:sz w:val="28"/>
          <w:szCs w:val="28"/>
          <w:rtl/>
        </w:rPr>
      </w:pPr>
      <w:r w:rsidRPr="007B4DE4">
        <w:rPr>
          <w:rFonts w:cs="Arial"/>
          <w:sz w:val="28"/>
          <w:szCs w:val="28"/>
          <w:rtl/>
        </w:rPr>
        <w:t>إن مثل هذه القيود السياسية / الدينية، لا تستهدف الأقليات فقط، بل جميع الفئات الضعيفة، وأسس المجتمعات الديمقراطية</w:t>
      </w:r>
      <w:r w:rsidRPr="007B4DE4">
        <w:rPr>
          <w:sz w:val="28"/>
          <w:szCs w:val="28"/>
        </w:rPr>
        <w:t>.</w:t>
      </w:r>
    </w:p>
    <w:p w:rsidR="007B4DE4" w:rsidRPr="007B4DE4" w:rsidRDefault="007B4DE4" w:rsidP="007B4DE4">
      <w:pPr>
        <w:bidi/>
        <w:spacing w:after="0"/>
        <w:jc w:val="both"/>
        <w:rPr>
          <w:sz w:val="28"/>
          <w:szCs w:val="28"/>
          <w:rtl/>
        </w:rPr>
      </w:pPr>
    </w:p>
    <w:p w:rsidR="00455510" w:rsidRPr="007B4DE4" w:rsidRDefault="007B4DE4" w:rsidP="007B4DE4">
      <w:pPr>
        <w:bidi/>
        <w:spacing w:after="0"/>
        <w:jc w:val="both"/>
        <w:rPr>
          <w:sz w:val="28"/>
          <w:szCs w:val="28"/>
        </w:rPr>
      </w:pPr>
      <w:r w:rsidRPr="007B4DE4">
        <w:rPr>
          <w:rFonts w:cs="Arial"/>
          <w:sz w:val="28"/>
          <w:szCs w:val="28"/>
          <w:rtl/>
        </w:rPr>
        <w:lastRenderedPageBreak/>
        <w:t>وبصورة عامة، فإن مؤسستنا تقول يجب أن تشمل الجهود المبذولة لتحسين الحماية والتمتع بحقوق الإنسان التي صادق عليها المغرب، المجتمع بأكماله، بأقلياته واغلبياته، مع ضمان رعاية خاصة للفئات الضعيفة: الأقليات لاسيما الدينية، أفراد مجتمع الميم، السكان  الأصليون والمهاجرين.</w:t>
      </w:r>
    </w:p>
    <w:p w:rsidR="00455510" w:rsidRPr="00455510" w:rsidRDefault="00455510" w:rsidP="007B4DE4">
      <w:pPr>
        <w:bidi/>
        <w:spacing w:after="0"/>
      </w:pPr>
    </w:p>
    <w:p w:rsidR="00455510" w:rsidRDefault="00455510" w:rsidP="00455510"/>
    <w:p w:rsidR="000C340C" w:rsidRDefault="00E40939" w:rsidP="00455510"/>
    <w:p w:rsidR="00455510" w:rsidRDefault="00455510" w:rsidP="00455510"/>
    <w:p w:rsidR="00455510" w:rsidRDefault="00455510" w:rsidP="00455510"/>
    <w:p w:rsidR="00455510" w:rsidRDefault="00455510" w:rsidP="00455510"/>
    <w:p w:rsidR="00455510" w:rsidRDefault="00455510" w:rsidP="00455510"/>
    <w:p w:rsidR="00455510" w:rsidRPr="00455510" w:rsidRDefault="00455510" w:rsidP="00455510"/>
    <w:sectPr w:rsidR="00455510" w:rsidRPr="0045551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409" w:rsidRDefault="00ED7409" w:rsidP="00455510">
      <w:pPr>
        <w:spacing w:after="0" w:line="240" w:lineRule="auto"/>
      </w:pPr>
      <w:r>
        <w:separator/>
      </w:r>
    </w:p>
  </w:endnote>
  <w:endnote w:type="continuationSeparator" w:id="0">
    <w:p w:rsidR="00ED7409" w:rsidRDefault="00ED7409" w:rsidP="0045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510" w:rsidRDefault="001D5B06" w:rsidP="00455510">
    <w:pPr>
      <w:pStyle w:val="Footer"/>
    </w:pPr>
    <w:r>
      <w:rPr>
        <w:noProof/>
        <w:lang w:val="en-GB" w:eastAsia="en-GB"/>
      </w:rPr>
      <w:drawing>
        <wp:anchor distT="0" distB="0" distL="114300" distR="114300" simplePos="0" relativeHeight="251667456" behindDoc="1" locked="0" layoutInCell="1" allowOverlap="1">
          <wp:simplePos x="895350" y="5591175"/>
          <wp:positionH relativeFrom="margin">
            <wp:align>center</wp:align>
          </wp:positionH>
          <wp:positionV relativeFrom="margin">
            <wp:align>center</wp:align>
          </wp:positionV>
          <wp:extent cx="5760720" cy="448056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low-up paper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4480560"/>
                  </a:xfrm>
                  <a:prstGeom prst="rect">
                    <a:avLst/>
                  </a:prstGeom>
                </pic:spPr>
              </pic:pic>
            </a:graphicData>
          </a:graphic>
        </wp:anchor>
      </w:drawing>
    </w:r>
    <w:r w:rsidR="00BB1391">
      <w:rPr>
        <w:noProof/>
        <w:lang w:val="en-GB" w:eastAsia="en-GB"/>
      </w:rPr>
      <w:drawing>
        <wp:anchor distT="0" distB="0" distL="114300" distR="114300" simplePos="0" relativeHeight="251666432" behindDoc="0" locked="0" layoutInCell="1" allowOverlap="1">
          <wp:simplePos x="0" y="0"/>
          <wp:positionH relativeFrom="margin">
            <wp:posOffset>-890270</wp:posOffset>
          </wp:positionH>
          <wp:positionV relativeFrom="margin">
            <wp:posOffset>8910955</wp:posOffset>
          </wp:positionV>
          <wp:extent cx="7553960" cy="883285"/>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low-up paper 3.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3960" cy="883285"/>
                  </a:xfrm>
                  <a:prstGeom prst="rect">
                    <a:avLst/>
                  </a:prstGeom>
                </pic:spPr>
              </pic:pic>
            </a:graphicData>
          </a:graphic>
          <wp14:sizeRelH relativeFrom="margin">
            <wp14:pctWidth>0</wp14:pctWidth>
          </wp14:sizeRelH>
          <wp14:sizeRelV relativeFrom="margin">
            <wp14:pctHeight>0</wp14:pctHeight>
          </wp14:sizeRelV>
        </wp:anchor>
      </w:drawing>
    </w:r>
  </w:p>
  <w:p w:rsidR="00455510" w:rsidRPr="00455510" w:rsidRDefault="00455510" w:rsidP="00054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409" w:rsidRDefault="00ED7409" w:rsidP="00455510">
      <w:pPr>
        <w:spacing w:after="0" w:line="240" w:lineRule="auto"/>
      </w:pPr>
      <w:r>
        <w:separator/>
      </w:r>
    </w:p>
  </w:footnote>
  <w:footnote w:type="continuationSeparator" w:id="0">
    <w:p w:rsidR="00ED7409" w:rsidRDefault="00ED7409" w:rsidP="00455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57B" w:rsidRDefault="00BB1391" w:rsidP="008A57E2">
    <w:pPr>
      <w:pStyle w:val="Header"/>
    </w:pPr>
    <w:r>
      <w:rPr>
        <w:noProof/>
        <w:lang w:val="en-GB" w:eastAsia="en-GB"/>
      </w:rPr>
      <w:drawing>
        <wp:anchor distT="0" distB="0" distL="114300" distR="114300" simplePos="0" relativeHeight="251665408" behindDoc="0" locked="0" layoutInCell="1" allowOverlap="1">
          <wp:simplePos x="0" y="0"/>
          <wp:positionH relativeFrom="margin">
            <wp:posOffset>-890270</wp:posOffset>
          </wp:positionH>
          <wp:positionV relativeFrom="margin">
            <wp:posOffset>-890270</wp:posOffset>
          </wp:positionV>
          <wp:extent cx="7537450" cy="15621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low-up paper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7450" cy="15621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C373B"/>
    <w:multiLevelType w:val="hybridMultilevel"/>
    <w:tmpl w:val="ECE47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7E592B"/>
    <w:multiLevelType w:val="hybridMultilevel"/>
    <w:tmpl w:val="01F6B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F66401"/>
    <w:multiLevelType w:val="hybridMultilevel"/>
    <w:tmpl w:val="D8281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510"/>
    <w:rsid w:val="00054683"/>
    <w:rsid w:val="00096BE7"/>
    <w:rsid w:val="00182692"/>
    <w:rsid w:val="001D5B06"/>
    <w:rsid w:val="00224ED3"/>
    <w:rsid w:val="00233F15"/>
    <w:rsid w:val="00285586"/>
    <w:rsid w:val="0034681A"/>
    <w:rsid w:val="00346B32"/>
    <w:rsid w:val="003A36DF"/>
    <w:rsid w:val="00455510"/>
    <w:rsid w:val="00475287"/>
    <w:rsid w:val="00537373"/>
    <w:rsid w:val="005772EC"/>
    <w:rsid w:val="005E67FE"/>
    <w:rsid w:val="00607982"/>
    <w:rsid w:val="00637657"/>
    <w:rsid w:val="00773646"/>
    <w:rsid w:val="00776A27"/>
    <w:rsid w:val="007B4DE4"/>
    <w:rsid w:val="008A57E2"/>
    <w:rsid w:val="00951891"/>
    <w:rsid w:val="009A24B5"/>
    <w:rsid w:val="00A4557B"/>
    <w:rsid w:val="00AA0373"/>
    <w:rsid w:val="00AA4A1F"/>
    <w:rsid w:val="00B179CE"/>
    <w:rsid w:val="00B218FF"/>
    <w:rsid w:val="00B31849"/>
    <w:rsid w:val="00BB1391"/>
    <w:rsid w:val="00D229EB"/>
    <w:rsid w:val="00E40939"/>
    <w:rsid w:val="00ED7409"/>
    <w:rsid w:val="00FD546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DABD7FF-5850-41F7-A4D9-99DA6228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5510"/>
    <w:pPr>
      <w:tabs>
        <w:tab w:val="center" w:pos="4536"/>
        <w:tab w:val="right" w:pos="9072"/>
      </w:tabs>
      <w:spacing w:after="0" w:line="240" w:lineRule="auto"/>
    </w:pPr>
  </w:style>
  <w:style w:type="character" w:customStyle="1" w:styleId="HeaderChar">
    <w:name w:val="Header Char"/>
    <w:basedOn w:val="DefaultParagraphFont"/>
    <w:link w:val="Header"/>
    <w:uiPriority w:val="99"/>
    <w:rsid w:val="00455510"/>
  </w:style>
  <w:style w:type="paragraph" w:styleId="Footer">
    <w:name w:val="footer"/>
    <w:basedOn w:val="Normal"/>
    <w:link w:val="FooterChar"/>
    <w:uiPriority w:val="99"/>
    <w:unhideWhenUsed/>
    <w:rsid w:val="00455510"/>
    <w:pPr>
      <w:tabs>
        <w:tab w:val="center" w:pos="4536"/>
        <w:tab w:val="right" w:pos="9072"/>
      </w:tabs>
      <w:spacing w:after="0" w:line="240" w:lineRule="auto"/>
    </w:pPr>
  </w:style>
  <w:style w:type="character" w:customStyle="1" w:styleId="FooterChar">
    <w:name w:val="Footer Char"/>
    <w:basedOn w:val="DefaultParagraphFont"/>
    <w:link w:val="Footer"/>
    <w:uiPriority w:val="99"/>
    <w:rsid w:val="00455510"/>
  </w:style>
  <w:style w:type="paragraph" w:styleId="BalloonText">
    <w:name w:val="Balloon Text"/>
    <w:basedOn w:val="Normal"/>
    <w:link w:val="BalloonTextChar"/>
    <w:uiPriority w:val="99"/>
    <w:semiHidden/>
    <w:unhideWhenUsed/>
    <w:rsid w:val="00455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510"/>
    <w:rPr>
      <w:rFonts w:ascii="Tahoma" w:hAnsi="Tahoma" w:cs="Tahoma"/>
      <w:sz w:val="16"/>
      <w:szCs w:val="16"/>
    </w:rPr>
  </w:style>
  <w:style w:type="paragraph" w:styleId="ListParagraph">
    <w:name w:val="List Paragraph"/>
    <w:basedOn w:val="Normal"/>
    <w:uiPriority w:val="34"/>
    <w:qFormat/>
    <w:rsid w:val="007B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B124ECBE32F94C8D1AAD8D1AE19DE1" ma:contentTypeVersion="0" ma:contentTypeDescription="Create a new document." ma:contentTypeScope="" ma:versionID="c3caf5b8609d04ae900f2f73b0754d87">
  <xsd:schema xmlns:xsd="http://www.w3.org/2001/XMLSchema" xmlns:xs="http://www.w3.org/2001/XMLSchema" xmlns:p="http://schemas.microsoft.com/office/2006/metadata/properties" targetNamespace="http://schemas.microsoft.com/office/2006/metadata/properties" ma:root="true" ma:fieldsID="cd6ea02d0188cd2083f0c17ac6025e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EBF518-ECF0-4C18-8634-89C35B63B5FE}"/>
</file>

<file path=customXml/itemProps2.xml><?xml version="1.0" encoding="utf-8"?>
<ds:datastoreItem xmlns:ds="http://schemas.openxmlformats.org/officeDocument/2006/customXml" ds:itemID="{0FA66C08-D889-4342-8179-5993B25DB7CF}"/>
</file>

<file path=customXml/itemProps3.xml><?xml version="1.0" encoding="utf-8"?>
<ds:datastoreItem xmlns:ds="http://schemas.openxmlformats.org/officeDocument/2006/customXml" ds:itemID="{35886B61-FEDF-47AE-A686-62834D08992B}"/>
</file>

<file path=docProps/app.xml><?xml version="1.0" encoding="utf-8"?>
<Properties xmlns="http://schemas.openxmlformats.org/officeDocument/2006/extended-properties" xmlns:vt="http://schemas.openxmlformats.org/officeDocument/2006/docPropsVTypes">
  <Template>Normal.dotm</Template>
  <TotalTime>0</TotalTime>
  <Pages>3</Pages>
  <Words>437</Words>
  <Characters>2491</Characters>
  <Application>Microsoft Office Word</Application>
  <DocSecurity>4</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BESSE Isabelle</cp:lastModifiedBy>
  <cp:revision>2</cp:revision>
  <dcterms:created xsi:type="dcterms:W3CDTF">2020-11-16T14:49:00Z</dcterms:created>
  <dcterms:modified xsi:type="dcterms:W3CDTF">2020-11-16T14:49:00Z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0x010100ADB124ECBE32F94C8D1AAD8D1AE19DE1</vt:lpwstr>
  </property>
</Properties>
</file>